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73" w:rsidRPr="003632C7" w:rsidRDefault="00E22E73" w:rsidP="00E22E73">
      <w:pPr>
        <w:pStyle w:val="BodyA"/>
        <w:jc w:val="both"/>
        <w:rPr>
          <w:rFonts w:ascii="Calibri" w:eastAsia="Calibri Light" w:hAnsi="Calibri" w:cs="Times New Roman"/>
          <w:b/>
          <w:bCs/>
          <w:sz w:val="22"/>
          <w:szCs w:val="22"/>
        </w:rPr>
      </w:pPr>
      <w:r w:rsidRPr="003632C7">
        <w:rPr>
          <w:rFonts w:ascii="Calibri" w:eastAsia="Calibri Light" w:hAnsi="Calibri" w:cs="Times New Roman"/>
          <w:b/>
          <w:bCs/>
          <w:sz w:val="22"/>
          <w:szCs w:val="22"/>
        </w:rPr>
        <w:t>FOR IMMEDIATE RELEASE       CONTACT:</w:t>
      </w:r>
      <w:r w:rsidRPr="003632C7">
        <w:rPr>
          <w:rFonts w:ascii="Calibri" w:eastAsia="Calibri Light" w:hAnsi="Calibri" w:cs="Times New Roman"/>
          <w:b/>
          <w:bCs/>
          <w:sz w:val="22"/>
          <w:szCs w:val="22"/>
        </w:rPr>
        <w:tab/>
        <w:t>Lauren Estep</w:t>
      </w:r>
    </w:p>
    <w:p w:rsidR="00E22E73" w:rsidRPr="003632C7" w:rsidRDefault="00E22E73" w:rsidP="00E22E73">
      <w:pPr>
        <w:pStyle w:val="BodyA"/>
        <w:jc w:val="both"/>
        <w:rPr>
          <w:rFonts w:ascii="Calibri" w:eastAsia="Calibri Light" w:hAnsi="Calibri" w:cs="Times New Roman"/>
          <w:b/>
          <w:bCs/>
          <w:sz w:val="22"/>
          <w:szCs w:val="22"/>
        </w:rPr>
      </w:pPr>
      <w:r w:rsidRPr="003632C7">
        <w:rPr>
          <w:rFonts w:ascii="Calibri" w:eastAsia="Calibri Light" w:hAnsi="Calibri" w:cs="Times New Roman"/>
          <w:b/>
          <w:bCs/>
          <w:sz w:val="22"/>
          <w:szCs w:val="22"/>
        </w:rPr>
        <w:tab/>
      </w:r>
      <w:r w:rsidRPr="003632C7">
        <w:rPr>
          <w:rFonts w:ascii="Calibri" w:eastAsia="Calibri Light" w:hAnsi="Calibri" w:cs="Times New Roman"/>
          <w:b/>
          <w:bCs/>
          <w:sz w:val="22"/>
          <w:szCs w:val="22"/>
        </w:rPr>
        <w:tab/>
      </w:r>
      <w:r w:rsidRPr="003632C7">
        <w:rPr>
          <w:rFonts w:ascii="Calibri" w:eastAsia="Calibri Light" w:hAnsi="Calibri" w:cs="Times New Roman"/>
          <w:b/>
          <w:bCs/>
          <w:sz w:val="22"/>
          <w:szCs w:val="22"/>
        </w:rPr>
        <w:tab/>
      </w:r>
      <w:r w:rsidRPr="003632C7">
        <w:rPr>
          <w:rFonts w:ascii="Calibri" w:eastAsia="Calibri Light" w:hAnsi="Calibri" w:cs="Times New Roman"/>
          <w:b/>
          <w:bCs/>
          <w:sz w:val="22"/>
          <w:szCs w:val="22"/>
        </w:rPr>
        <w:tab/>
      </w:r>
      <w:r w:rsidRPr="003632C7">
        <w:rPr>
          <w:rFonts w:ascii="Calibri" w:eastAsia="Calibri Light" w:hAnsi="Calibri" w:cs="Times New Roman"/>
          <w:b/>
          <w:bCs/>
          <w:sz w:val="22"/>
          <w:szCs w:val="22"/>
        </w:rPr>
        <w:tab/>
      </w:r>
      <w:r w:rsidRPr="003632C7">
        <w:rPr>
          <w:rFonts w:ascii="Calibri" w:eastAsia="Calibri Light" w:hAnsi="Calibri" w:cs="Times New Roman"/>
          <w:b/>
          <w:bCs/>
          <w:sz w:val="22"/>
          <w:szCs w:val="22"/>
        </w:rPr>
        <w:tab/>
        <w:t>Karen McNeill</w:t>
      </w:r>
    </w:p>
    <w:p w:rsidR="00E22E73" w:rsidRPr="003632C7" w:rsidRDefault="00E22E73" w:rsidP="00E22E73">
      <w:pPr>
        <w:pStyle w:val="BodyA"/>
        <w:ind w:right="-630"/>
        <w:jc w:val="both"/>
        <w:rPr>
          <w:rFonts w:ascii="Calibri" w:eastAsia="Calibri Light" w:hAnsi="Calibri" w:cs="Times New Roman"/>
          <w:b/>
          <w:bCs/>
          <w:sz w:val="22"/>
          <w:szCs w:val="22"/>
        </w:rPr>
      </w:pPr>
      <w:r w:rsidRPr="003632C7">
        <w:rPr>
          <w:rFonts w:ascii="Calibri" w:eastAsia="Calibri Light" w:hAnsi="Calibri" w:cs="Times New Roman"/>
          <w:b/>
          <w:bCs/>
          <w:sz w:val="22"/>
          <w:szCs w:val="22"/>
        </w:rPr>
        <w:tab/>
      </w:r>
      <w:r w:rsidRPr="003632C7">
        <w:rPr>
          <w:rFonts w:ascii="Calibri" w:eastAsia="Calibri Light" w:hAnsi="Calibri" w:cs="Times New Roman"/>
          <w:b/>
          <w:bCs/>
          <w:sz w:val="22"/>
          <w:szCs w:val="22"/>
        </w:rPr>
        <w:tab/>
      </w:r>
      <w:r w:rsidRPr="003632C7">
        <w:rPr>
          <w:rFonts w:ascii="Calibri" w:eastAsia="Calibri Light" w:hAnsi="Calibri" w:cs="Times New Roman"/>
          <w:b/>
          <w:bCs/>
          <w:sz w:val="22"/>
          <w:szCs w:val="22"/>
        </w:rPr>
        <w:tab/>
      </w:r>
      <w:r w:rsidRPr="003632C7">
        <w:rPr>
          <w:rFonts w:ascii="Calibri" w:eastAsia="Calibri Light" w:hAnsi="Calibri" w:cs="Times New Roman"/>
          <w:b/>
          <w:bCs/>
          <w:sz w:val="22"/>
          <w:szCs w:val="22"/>
        </w:rPr>
        <w:tab/>
      </w:r>
      <w:r w:rsidRPr="003632C7">
        <w:rPr>
          <w:rFonts w:ascii="Calibri" w:eastAsia="Calibri Light" w:hAnsi="Calibri" w:cs="Times New Roman"/>
          <w:b/>
          <w:bCs/>
          <w:sz w:val="22"/>
          <w:szCs w:val="22"/>
        </w:rPr>
        <w:tab/>
      </w:r>
      <w:r w:rsidRPr="003632C7">
        <w:rPr>
          <w:rFonts w:ascii="Calibri" w:eastAsia="Calibri Light" w:hAnsi="Calibri" w:cs="Times New Roman"/>
          <w:b/>
          <w:bCs/>
          <w:sz w:val="22"/>
          <w:szCs w:val="22"/>
        </w:rPr>
        <w:tab/>
        <w:t>American Home Furnishings Hall of Fame</w:t>
      </w:r>
    </w:p>
    <w:p w:rsidR="00E22E73" w:rsidRPr="003632C7" w:rsidRDefault="00E22E73" w:rsidP="00E22E73">
      <w:pPr>
        <w:pStyle w:val="BodyA"/>
        <w:jc w:val="both"/>
        <w:rPr>
          <w:rFonts w:ascii="Calibri" w:eastAsia="Calibri Light" w:hAnsi="Calibri" w:cs="Times New Roman"/>
          <w:b/>
          <w:bCs/>
          <w:sz w:val="22"/>
          <w:szCs w:val="22"/>
        </w:rPr>
      </w:pPr>
      <w:r w:rsidRPr="003632C7">
        <w:rPr>
          <w:rFonts w:ascii="Calibri" w:eastAsia="Calibri Light" w:hAnsi="Calibri" w:cs="Times New Roman"/>
          <w:b/>
          <w:bCs/>
          <w:sz w:val="22"/>
          <w:szCs w:val="22"/>
        </w:rPr>
        <w:tab/>
      </w:r>
      <w:r w:rsidRPr="003632C7">
        <w:rPr>
          <w:rFonts w:ascii="Calibri" w:eastAsia="Calibri Light" w:hAnsi="Calibri" w:cs="Times New Roman"/>
          <w:b/>
          <w:bCs/>
          <w:sz w:val="22"/>
          <w:szCs w:val="22"/>
        </w:rPr>
        <w:tab/>
      </w:r>
      <w:r w:rsidRPr="003632C7">
        <w:rPr>
          <w:rFonts w:ascii="Calibri" w:eastAsia="Calibri Light" w:hAnsi="Calibri" w:cs="Times New Roman"/>
          <w:b/>
          <w:bCs/>
          <w:sz w:val="22"/>
          <w:szCs w:val="22"/>
        </w:rPr>
        <w:tab/>
      </w:r>
      <w:r w:rsidRPr="003632C7">
        <w:rPr>
          <w:rFonts w:ascii="Calibri" w:eastAsia="Calibri Light" w:hAnsi="Calibri" w:cs="Times New Roman"/>
          <w:b/>
          <w:bCs/>
          <w:sz w:val="22"/>
          <w:szCs w:val="22"/>
        </w:rPr>
        <w:tab/>
      </w:r>
      <w:r w:rsidRPr="003632C7">
        <w:rPr>
          <w:rFonts w:ascii="Calibri" w:eastAsia="Calibri Light" w:hAnsi="Calibri" w:cs="Times New Roman"/>
          <w:b/>
          <w:bCs/>
          <w:sz w:val="22"/>
          <w:szCs w:val="22"/>
        </w:rPr>
        <w:tab/>
      </w:r>
      <w:r w:rsidRPr="003632C7">
        <w:rPr>
          <w:rFonts w:ascii="Calibri" w:eastAsia="Calibri Light" w:hAnsi="Calibri" w:cs="Times New Roman"/>
          <w:b/>
          <w:bCs/>
          <w:sz w:val="22"/>
          <w:szCs w:val="22"/>
        </w:rPr>
        <w:tab/>
        <w:t>336.882.5900</w:t>
      </w:r>
    </w:p>
    <w:p w:rsidR="000D531F" w:rsidRPr="003632C7" w:rsidRDefault="000D531F" w:rsidP="0009002E">
      <w:pPr>
        <w:pStyle w:val="BodyA"/>
        <w:jc w:val="center"/>
        <w:rPr>
          <w:rFonts w:ascii="Calibri" w:hAnsi="Calibri"/>
          <w:b/>
          <w:bCs/>
          <w:sz w:val="22"/>
          <w:szCs w:val="22"/>
          <w:u w:val="single"/>
        </w:rPr>
      </w:pPr>
    </w:p>
    <w:p w:rsidR="00C55691" w:rsidRPr="003632C7" w:rsidRDefault="00C55691" w:rsidP="00C55691">
      <w:pPr>
        <w:pStyle w:val="BodyA"/>
        <w:jc w:val="center"/>
        <w:rPr>
          <w:rFonts w:ascii="Calibri" w:eastAsia="Calibri Light" w:hAnsi="Calibri" w:cs="Times New Roman"/>
          <w:b/>
          <w:bCs/>
          <w:caps/>
          <w:sz w:val="22"/>
          <w:szCs w:val="22"/>
          <w:u w:val="single"/>
        </w:rPr>
      </w:pPr>
      <w:r w:rsidRPr="003632C7">
        <w:rPr>
          <w:rFonts w:ascii="Calibri" w:eastAsia="Calibri Light" w:hAnsi="Calibri" w:cs="Times New Roman"/>
          <w:b/>
          <w:bCs/>
          <w:caps/>
          <w:sz w:val="22"/>
          <w:szCs w:val="22"/>
          <w:u w:val="single"/>
        </w:rPr>
        <w:t xml:space="preserve">AMERICAN HOME FURNISHINGS HALL OF FAME ENTERS NEW ERA; </w:t>
      </w:r>
    </w:p>
    <w:p w:rsidR="00C55691" w:rsidRPr="003632C7" w:rsidRDefault="00C55691" w:rsidP="00C55691">
      <w:pPr>
        <w:pStyle w:val="BodyA"/>
        <w:jc w:val="center"/>
        <w:rPr>
          <w:rFonts w:ascii="Calibri" w:eastAsia="Calibri Light" w:hAnsi="Calibri" w:cs="Times New Roman"/>
          <w:b/>
          <w:bCs/>
          <w:caps/>
          <w:sz w:val="22"/>
          <w:szCs w:val="22"/>
          <w:u w:val="single"/>
        </w:rPr>
      </w:pPr>
      <w:r w:rsidRPr="003632C7">
        <w:rPr>
          <w:rFonts w:ascii="Calibri" w:eastAsia="Calibri Light" w:hAnsi="Calibri" w:cs="Times New Roman"/>
          <w:b/>
          <w:bCs/>
          <w:caps/>
          <w:sz w:val="22"/>
          <w:szCs w:val="22"/>
          <w:u w:val="single"/>
        </w:rPr>
        <w:t>HIRes FIRST FULL-TIME CURATOR AND HISTORIAN</w:t>
      </w:r>
    </w:p>
    <w:p w:rsidR="00C55691" w:rsidRPr="003632C7" w:rsidRDefault="00C55691" w:rsidP="00C55691">
      <w:pPr>
        <w:pStyle w:val="BodyA"/>
        <w:rPr>
          <w:rFonts w:ascii="Calibri" w:eastAsia="Calibri Light" w:hAnsi="Calibri" w:cs="Times New Roman"/>
          <w:b/>
          <w:bCs/>
          <w:caps/>
          <w:sz w:val="22"/>
          <w:szCs w:val="22"/>
          <w:u w:val="single"/>
        </w:rPr>
      </w:pPr>
    </w:p>
    <w:p w:rsidR="00C55691" w:rsidRPr="003632C7" w:rsidRDefault="00C55691" w:rsidP="00C55691">
      <w:pPr>
        <w:ind w:firstLine="720"/>
        <w:jc w:val="both"/>
        <w:rPr>
          <w:rFonts w:ascii="Calibri" w:hAnsi="Calibri"/>
          <w:sz w:val="22"/>
          <w:szCs w:val="22"/>
        </w:rPr>
      </w:pPr>
      <w:r w:rsidRPr="003632C7">
        <w:rPr>
          <w:rFonts w:ascii="Calibri" w:eastAsia="Calibri Light" w:hAnsi="Calibri"/>
          <w:b/>
          <w:bCs/>
          <w:sz w:val="22"/>
          <w:szCs w:val="22"/>
          <w:lang w:val="it-IT"/>
        </w:rPr>
        <w:t>HIGH POINT, N.C., Sept. 20, 2018</w:t>
      </w:r>
      <w:r w:rsidRPr="003632C7">
        <w:rPr>
          <w:rFonts w:ascii="Calibri" w:eastAsia="Calibri Light" w:hAnsi="Calibri"/>
          <w:b/>
          <w:bCs/>
          <w:sz w:val="22"/>
          <w:szCs w:val="22"/>
        </w:rPr>
        <w:t xml:space="preserve"> — </w:t>
      </w:r>
      <w:r w:rsidRPr="003632C7">
        <w:rPr>
          <w:rFonts w:ascii="Calibri" w:hAnsi="Calibri"/>
          <w:sz w:val="22"/>
          <w:szCs w:val="22"/>
        </w:rPr>
        <w:t>The American Home Furnishings Hall of Fame has named its first Curator, an important step in fulfilling the part of its mission to preserve the history of the home furnishings industry and to tell our story.</w:t>
      </w:r>
    </w:p>
    <w:p w:rsidR="00C55691" w:rsidRPr="003632C7" w:rsidRDefault="00C55691" w:rsidP="00C55691">
      <w:pPr>
        <w:ind w:firstLine="720"/>
        <w:jc w:val="both"/>
        <w:rPr>
          <w:rFonts w:ascii="Calibri" w:hAnsi="Calibri"/>
          <w:sz w:val="22"/>
          <w:szCs w:val="22"/>
        </w:rPr>
      </w:pPr>
    </w:p>
    <w:p w:rsidR="00C55691" w:rsidRPr="003632C7" w:rsidRDefault="00C55691" w:rsidP="00C55691">
      <w:pPr>
        <w:ind w:firstLine="720"/>
        <w:jc w:val="both"/>
        <w:rPr>
          <w:rFonts w:ascii="Calibri" w:hAnsi="Calibri"/>
          <w:sz w:val="22"/>
          <w:szCs w:val="22"/>
        </w:rPr>
      </w:pPr>
      <w:r w:rsidRPr="003632C7">
        <w:rPr>
          <w:rFonts w:ascii="Calibri" w:hAnsi="Calibri"/>
          <w:sz w:val="22"/>
          <w:szCs w:val="22"/>
        </w:rPr>
        <w:t>Kyle Thomas Hughes, Ph.D., with experience in the conservation and study of texts and objects, as well as research, teaching and public outreach, joins the Hall of Fame after serving as a visiting research associate at Trinity College Dublin in Ireland. A native of High Point, Hughes also presented public talks and evening lectures for the university’s Faculty of Arts and Humanities.</w:t>
      </w:r>
    </w:p>
    <w:p w:rsidR="00C55691" w:rsidRPr="003632C7" w:rsidRDefault="00C55691" w:rsidP="00C55691">
      <w:pPr>
        <w:ind w:firstLine="720"/>
        <w:jc w:val="both"/>
        <w:rPr>
          <w:rFonts w:ascii="Calibri" w:hAnsi="Calibri"/>
          <w:sz w:val="22"/>
          <w:szCs w:val="22"/>
        </w:rPr>
      </w:pPr>
    </w:p>
    <w:p w:rsidR="00C55691" w:rsidRPr="003632C7" w:rsidRDefault="00C55691" w:rsidP="00C55691">
      <w:pPr>
        <w:ind w:firstLine="720"/>
        <w:jc w:val="both"/>
        <w:rPr>
          <w:rFonts w:ascii="Calibri" w:eastAsia="Times New Roman" w:hAnsi="Calibri" w:cs="Helvetica"/>
          <w:sz w:val="22"/>
          <w:szCs w:val="22"/>
        </w:rPr>
      </w:pPr>
      <w:r w:rsidRPr="003632C7">
        <w:rPr>
          <w:rFonts w:ascii="Calibri" w:hAnsi="Calibri"/>
          <w:sz w:val="22"/>
          <w:szCs w:val="22"/>
        </w:rPr>
        <w:t>“As the industry’s historian, D</w:t>
      </w:r>
      <w:r w:rsidRPr="003632C7">
        <w:rPr>
          <w:rFonts w:ascii="Calibri" w:eastAsia="Times New Roman" w:hAnsi="Calibri" w:cs="Helvetica"/>
          <w:sz w:val="22"/>
          <w:szCs w:val="22"/>
        </w:rPr>
        <w:t>r. Hughes’</w:t>
      </w:r>
      <w:r w:rsidRPr="003632C7">
        <w:rPr>
          <w:rFonts w:ascii="Calibri" w:hAnsi="Calibri"/>
          <w:sz w:val="22"/>
          <w:szCs w:val="22"/>
        </w:rPr>
        <w:t xml:space="preserve"> duties include preservation and expansion of our memorabilia and historic collections, digitizing our documents, guiding the development of the industry’s timeline history, and supervision of our proprietary oral history initiative.  In addition, he is taking a leading role in the development of exhibits for the industry and the public,” says Jeff Child, president of the Hall of Fame Foundation board of directors.  “He </w:t>
      </w:r>
      <w:r w:rsidRPr="003632C7">
        <w:rPr>
          <w:rFonts w:ascii="Calibri" w:eastAsia="Times New Roman" w:hAnsi="Calibri" w:cs="Helvetica"/>
          <w:sz w:val="22"/>
          <w:szCs w:val="22"/>
        </w:rPr>
        <w:t xml:space="preserve">has begun to collaborate with industry-related </w:t>
      </w:r>
      <w:bookmarkStart w:id="0" w:name="_GoBack"/>
      <w:bookmarkEnd w:id="0"/>
      <w:r w:rsidRPr="003632C7">
        <w:rPr>
          <w:rFonts w:ascii="Calibri" w:eastAsia="Times New Roman" w:hAnsi="Calibri" w:cs="Helvetica"/>
          <w:sz w:val="22"/>
          <w:szCs w:val="22"/>
        </w:rPr>
        <w:t xml:space="preserve">museums, research bodies and foundations. Among his first priorities has been to update our current storage with an emphasis on both traditional preservation and digitization in order to produce an online catalogue of our holdings.  It’s all part of laying the groundwork for pursuing a permanent home in the near future.” </w:t>
      </w:r>
    </w:p>
    <w:p w:rsidR="00C55691" w:rsidRPr="003632C7" w:rsidRDefault="00C55691" w:rsidP="00C55691">
      <w:pPr>
        <w:ind w:firstLine="720"/>
        <w:jc w:val="both"/>
        <w:rPr>
          <w:rFonts w:ascii="Calibri" w:eastAsia="Times New Roman" w:hAnsi="Calibri" w:cs="Helvetica"/>
          <w:sz w:val="22"/>
          <w:szCs w:val="22"/>
        </w:rPr>
      </w:pPr>
    </w:p>
    <w:p w:rsidR="00C55691" w:rsidRPr="003632C7" w:rsidRDefault="00C55691" w:rsidP="00C55691">
      <w:pPr>
        <w:ind w:firstLine="720"/>
        <w:jc w:val="both"/>
        <w:rPr>
          <w:rFonts w:ascii="Calibri" w:hAnsi="Calibri"/>
          <w:sz w:val="22"/>
          <w:szCs w:val="22"/>
          <w:lang w:val="en-GB"/>
        </w:rPr>
      </w:pPr>
      <w:r w:rsidRPr="003632C7">
        <w:rPr>
          <w:rFonts w:ascii="Calibri" w:hAnsi="Calibri"/>
          <w:sz w:val="22"/>
          <w:szCs w:val="22"/>
          <w:lang w:val="en-GB"/>
        </w:rPr>
        <w:t xml:space="preserve">Dr. Hughes was awarded his Ph.D. from Trinity College Dublin in 2017.  His doctoral thesis, </w:t>
      </w:r>
      <w:r w:rsidRPr="003632C7">
        <w:rPr>
          <w:rFonts w:ascii="Calibri" w:hAnsi="Calibri"/>
          <w:i/>
          <w:iCs/>
          <w:sz w:val="22"/>
          <w:szCs w:val="22"/>
          <w:lang w:val="en-GB"/>
        </w:rPr>
        <w:t>(Not) Everything Ends in Tears: Individuals, Communities, and Peacemaking in the Íslendingasögur</w:t>
      </w:r>
      <w:r w:rsidRPr="003632C7">
        <w:rPr>
          <w:rFonts w:ascii="Calibri" w:hAnsi="Calibri"/>
          <w:sz w:val="22"/>
          <w:szCs w:val="22"/>
          <w:lang w:val="en-GB"/>
        </w:rPr>
        <w:t>, examined themes of conflict resolution and of individual and national identity in Iceland during the Commonwealth period.  In addition, he worked with Trinity College Dublin’s School of Anatomy and with the National Museum of Ireland as part of both a Masters-level research project and a broader public outreach programme focused on the relationship between the Medieval Irish and Norse.</w:t>
      </w:r>
    </w:p>
    <w:p w:rsidR="00C55691" w:rsidRPr="003632C7" w:rsidRDefault="00C55691" w:rsidP="00C55691">
      <w:pPr>
        <w:jc w:val="center"/>
        <w:rPr>
          <w:rFonts w:ascii="Calibri" w:hAnsi="Calibri"/>
          <w:sz w:val="22"/>
          <w:szCs w:val="22"/>
          <w:lang w:val="en-GB"/>
        </w:rPr>
      </w:pPr>
    </w:p>
    <w:p w:rsidR="00C55691" w:rsidRPr="003632C7" w:rsidRDefault="00C55691" w:rsidP="00C55691">
      <w:pPr>
        <w:jc w:val="center"/>
        <w:rPr>
          <w:rFonts w:ascii="Calibri" w:hAnsi="Calibri"/>
          <w:sz w:val="22"/>
          <w:szCs w:val="22"/>
          <w:lang w:val="en-GB"/>
        </w:rPr>
      </w:pPr>
    </w:p>
    <w:p w:rsidR="00C55691" w:rsidRPr="003632C7" w:rsidRDefault="00C55691" w:rsidP="00C55691">
      <w:pPr>
        <w:jc w:val="center"/>
        <w:rPr>
          <w:rFonts w:ascii="Calibri" w:hAnsi="Calibri"/>
          <w:b/>
          <w:sz w:val="22"/>
          <w:szCs w:val="22"/>
        </w:rPr>
        <w:sectPr w:rsidR="00C55691" w:rsidRPr="003632C7" w:rsidSect="004A4D87">
          <w:pgSz w:w="12240" w:h="15840"/>
          <w:pgMar w:top="2304" w:right="1440" w:bottom="1440" w:left="3024" w:header="720" w:footer="720" w:gutter="0"/>
          <w:cols w:space="720"/>
          <w:docGrid w:linePitch="360"/>
        </w:sectPr>
      </w:pPr>
      <w:r w:rsidRPr="003632C7">
        <w:rPr>
          <w:rFonts w:ascii="Calibri" w:hAnsi="Calibri"/>
          <w:sz w:val="22"/>
          <w:szCs w:val="22"/>
          <w:lang w:val="en-GB"/>
        </w:rPr>
        <w:br/>
      </w:r>
      <w:r w:rsidRPr="003632C7">
        <w:rPr>
          <w:rFonts w:ascii="Calibri" w:hAnsi="Calibri"/>
          <w:b/>
          <w:sz w:val="22"/>
          <w:szCs w:val="22"/>
        </w:rPr>
        <w:t>– MORE –</w:t>
      </w:r>
    </w:p>
    <w:p w:rsidR="00C55691" w:rsidRPr="003632C7" w:rsidRDefault="00C55691" w:rsidP="00C55691">
      <w:pPr>
        <w:rPr>
          <w:rFonts w:ascii="Calibri" w:hAnsi="Calibri"/>
          <w:b/>
          <w:sz w:val="22"/>
          <w:szCs w:val="22"/>
        </w:rPr>
      </w:pPr>
      <w:r w:rsidRPr="003632C7">
        <w:rPr>
          <w:rFonts w:ascii="Calibri" w:hAnsi="Calibri"/>
          <w:b/>
          <w:sz w:val="22"/>
          <w:szCs w:val="22"/>
        </w:rPr>
        <w:lastRenderedPageBreak/>
        <w:t>Page 2, American Home Furnishings Hall of Fame Hires Historian</w:t>
      </w:r>
    </w:p>
    <w:p w:rsidR="00C55691" w:rsidRPr="003632C7" w:rsidRDefault="00C55691" w:rsidP="00C55691">
      <w:pPr>
        <w:tabs>
          <w:tab w:val="center" w:pos="4680"/>
        </w:tabs>
        <w:rPr>
          <w:rFonts w:ascii="Calibri" w:hAnsi="Calibri"/>
          <w:sz w:val="22"/>
          <w:szCs w:val="22"/>
        </w:rPr>
      </w:pPr>
    </w:p>
    <w:p w:rsidR="00C55691" w:rsidRPr="003632C7" w:rsidRDefault="00C55691" w:rsidP="00C55691">
      <w:pPr>
        <w:ind w:firstLine="720"/>
        <w:jc w:val="both"/>
        <w:rPr>
          <w:rFonts w:ascii="Calibri" w:hAnsi="Calibri"/>
          <w:sz w:val="22"/>
          <w:szCs w:val="22"/>
        </w:rPr>
      </w:pPr>
      <w:r w:rsidRPr="003632C7">
        <w:rPr>
          <w:rFonts w:ascii="Calibri" w:hAnsi="Calibri"/>
          <w:sz w:val="22"/>
          <w:szCs w:val="22"/>
        </w:rPr>
        <w:t xml:space="preserve">Founded in 1988, the American Home Furnishings Hall of Fame Foundation, Inc., is an international, industry-wide organization founded to preserve the home furnishings history and to celebrate exceptional individuals who have made extraordinary contributions to the U.S. home furnishings industry.  </w:t>
      </w:r>
      <w:r w:rsidRPr="003632C7">
        <w:rPr>
          <w:rFonts w:ascii="Calibri" w:eastAsia="Calibri" w:hAnsi="Calibri"/>
          <w:sz w:val="22"/>
          <w:szCs w:val="22"/>
        </w:rPr>
        <w:t>Membership includes eligibility to nominate candidates for consideration by the Selection Committee, and the opportunity to help preserve the history and heritage of the industry.  As a 501(c)3 nonprofit organization, 83 percent of all funds support our history and leadership programming. The organization is based in High Point, North Carolina, at 202 Neal Place, Suite 101, and can be reached at 336.882.5900.</w:t>
      </w:r>
    </w:p>
    <w:p w:rsidR="00C55691" w:rsidRPr="003632C7" w:rsidRDefault="00C55691" w:rsidP="00C55691">
      <w:pPr>
        <w:pStyle w:val="BodyA"/>
        <w:ind w:firstLine="720"/>
        <w:jc w:val="both"/>
        <w:rPr>
          <w:rFonts w:ascii="Calibri" w:eastAsia="Calibri" w:hAnsi="Calibri" w:cs="Times New Roman"/>
          <w:color w:val="auto"/>
          <w:sz w:val="22"/>
          <w:szCs w:val="22"/>
        </w:rPr>
      </w:pPr>
    </w:p>
    <w:p w:rsidR="00C55691" w:rsidRPr="003632C7" w:rsidRDefault="00C55691" w:rsidP="00C55691">
      <w:pPr>
        <w:pStyle w:val="BodyA"/>
        <w:jc w:val="center"/>
        <w:rPr>
          <w:rFonts w:ascii="Calibri" w:eastAsia="Calibri Light" w:hAnsi="Calibri" w:cs="Times New Roman"/>
          <w:b/>
          <w:sz w:val="22"/>
          <w:szCs w:val="22"/>
        </w:rPr>
      </w:pPr>
      <w:r w:rsidRPr="003632C7">
        <w:rPr>
          <w:rFonts w:ascii="Calibri" w:eastAsia="Calibri Light" w:hAnsi="Calibri" w:cs="Times New Roman"/>
          <w:b/>
          <w:sz w:val="22"/>
          <w:szCs w:val="22"/>
        </w:rPr>
        <w:t>#     #     #</w:t>
      </w:r>
    </w:p>
    <w:p w:rsidR="00E6132F" w:rsidRPr="003632C7" w:rsidRDefault="00E6132F" w:rsidP="00C55691">
      <w:pPr>
        <w:jc w:val="center"/>
        <w:rPr>
          <w:rFonts w:ascii="Calibri" w:hAnsi="Calibri" w:cs="Calibri"/>
          <w:sz w:val="22"/>
          <w:szCs w:val="22"/>
        </w:rPr>
      </w:pPr>
    </w:p>
    <w:sectPr w:rsidR="00E6132F" w:rsidRPr="003632C7" w:rsidSect="003632C7">
      <w:pgSz w:w="12240" w:h="15840"/>
      <w:pgMar w:top="1440" w:right="1440" w:bottom="1440" w:left="30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C08" w:rsidRDefault="00A91C08">
      <w:r>
        <w:separator/>
      </w:r>
    </w:p>
  </w:endnote>
  <w:endnote w:type="continuationSeparator" w:id="0">
    <w:p w:rsidR="00A91C08" w:rsidRDefault="00A9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C08" w:rsidRDefault="00A91C08">
      <w:r>
        <w:separator/>
      </w:r>
    </w:p>
  </w:footnote>
  <w:footnote w:type="continuationSeparator" w:id="0">
    <w:p w:rsidR="00A91C08" w:rsidRDefault="00A91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7992"/>
    <w:multiLevelType w:val="multilevel"/>
    <w:tmpl w:val="2E5CEA7C"/>
    <w:styleLink w:val="ImportedStyle3"/>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
      <w:lvlJc w:val="left"/>
      <w:pPr>
        <w:tabs>
          <w:tab w:val="num" w:pos="720"/>
        </w:tabs>
        <w:ind w:left="720" w:hanging="360"/>
      </w:pPr>
      <w:rPr>
        <w:rFonts w:ascii="Calibri" w:eastAsia="Calibri" w:hAnsi="Calibri" w:cs="Calibri"/>
        <w:position w:val="0"/>
        <w:sz w:val="24"/>
        <w:szCs w:val="24"/>
        <w:lang w:val="en-US"/>
      </w:rPr>
    </w:lvl>
    <w:lvl w:ilvl="2">
      <w:start w:val="1"/>
      <w:numFmt w:val="bullet"/>
      <w:lvlText w:val="•"/>
      <w:lvlJc w:val="left"/>
      <w:pPr>
        <w:tabs>
          <w:tab w:val="num" w:pos="1080"/>
        </w:tabs>
        <w:ind w:left="1080" w:hanging="360"/>
      </w:pPr>
      <w:rPr>
        <w:rFonts w:ascii="Calibri" w:eastAsia="Calibri" w:hAnsi="Calibri" w:cs="Calibri"/>
        <w:position w:val="0"/>
        <w:sz w:val="24"/>
        <w:szCs w:val="24"/>
        <w:lang w:val="en-US"/>
      </w:rPr>
    </w:lvl>
    <w:lvl w:ilvl="3">
      <w:start w:val="1"/>
      <w:numFmt w:val="bullet"/>
      <w:lvlText w:val="•"/>
      <w:lvlJc w:val="left"/>
      <w:pPr>
        <w:tabs>
          <w:tab w:val="num" w:pos="1440"/>
        </w:tabs>
        <w:ind w:left="1440" w:hanging="360"/>
      </w:pPr>
      <w:rPr>
        <w:rFonts w:ascii="Calibri" w:eastAsia="Calibri" w:hAnsi="Calibri" w:cs="Calibri"/>
        <w:position w:val="0"/>
        <w:sz w:val="24"/>
        <w:szCs w:val="24"/>
        <w:lang w:val="en-US"/>
      </w:rPr>
    </w:lvl>
    <w:lvl w:ilvl="4">
      <w:start w:val="1"/>
      <w:numFmt w:val="bullet"/>
      <w:lvlText w:val="•"/>
      <w:lvlJc w:val="left"/>
      <w:pPr>
        <w:tabs>
          <w:tab w:val="num" w:pos="1800"/>
        </w:tabs>
        <w:ind w:left="1800" w:hanging="360"/>
      </w:pPr>
      <w:rPr>
        <w:rFonts w:ascii="Calibri" w:eastAsia="Calibri" w:hAnsi="Calibri" w:cs="Calibri"/>
        <w:position w:val="0"/>
        <w:sz w:val="24"/>
        <w:szCs w:val="24"/>
        <w:lang w:val="en-US"/>
      </w:rPr>
    </w:lvl>
    <w:lvl w:ilvl="5">
      <w:start w:val="1"/>
      <w:numFmt w:val="bullet"/>
      <w:lvlText w:val="•"/>
      <w:lvlJc w:val="left"/>
      <w:pPr>
        <w:tabs>
          <w:tab w:val="num" w:pos="2160"/>
        </w:tabs>
        <w:ind w:left="2160" w:hanging="360"/>
      </w:pPr>
      <w:rPr>
        <w:rFonts w:ascii="Calibri" w:eastAsia="Calibri" w:hAnsi="Calibri" w:cs="Calibri"/>
        <w:position w:val="0"/>
        <w:sz w:val="24"/>
        <w:szCs w:val="24"/>
        <w:lang w:val="en-US"/>
      </w:rPr>
    </w:lvl>
    <w:lvl w:ilvl="6">
      <w:start w:val="1"/>
      <w:numFmt w:val="bullet"/>
      <w:lvlText w:val="•"/>
      <w:lvlJc w:val="left"/>
      <w:pPr>
        <w:tabs>
          <w:tab w:val="num" w:pos="2520"/>
        </w:tabs>
        <w:ind w:left="2520" w:hanging="360"/>
      </w:pPr>
      <w:rPr>
        <w:rFonts w:ascii="Calibri" w:eastAsia="Calibri" w:hAnsi="Calibri" w:cs="Calibri"/>
        <w:position w:val="0"/>
        <w:sz w:val="24"/>
        <w:szCs w:val="24"/>
        <w:lang w:val="en-US"/>
      </w:rPr>
    </w:lvl>
    <w:lvl w:ilvl="7">
      <w:start w:val="1"/>
      <w:numFmt w:val="bullet"/>
      <w:lvlText w:val="•"/>
      <w:lvlJc w:val="left"/>
      <w:pPr>
        <w:tabs>
          <w:tab w:val="num" w:pos="2880"/>
        </w:tabs>
        <w:ind w:left="2880" w:hanging="360"/>
      </w:pPr>
      <w:rPr>
        <w:rFonts w:ascii="Calibri" w:eastAsia="Calibri" w:hAnsi="Calibri" w:cs="Calibri"/>
        <w:position w:val="0"/>
        <w:sz w:val="24"/>
        <w:szCs w:val="24"/>
        <w:lang w:val="en-US"/>
      </w:rPr>
    </w:lvl>
    <w:lvl w:ilvl="8">
      <w:start w:val="1"/>
      <w:numFmt w:val="bullet"/>
      <w:lvlText w:val="•"/>
      <w:lvlJc w:val="left"/>
      <w:pPr>
        <w:tabs>
          <w:tab w:val="num" w:pos="3240"/>
        </w:tabs>
        <w:ind w:left="3240" w:hanging="360"/>
      </w:pPr>
      <w:rPr>
        <w:rFonts w:ascii="Calibri" w:eastAsia="Calibri" w:hAnsi="Calibri" w:cs="Calibri"/>
        <w:position w:val="0"/>
        <w:sz w:val="24"/>
        <w:szCs w:val="24"/>
        <w:lang w:val="en-US"/>
      </w:rPr>
    </w:lvl>
  </w:abstractNum>
  <w:abstractNum w:abstractNumId="1" w15:restartNumberingAfterBreak="0">
    <w:nsid w:val="12086D64"/>
    <w:multiLevelType w:val="multilevel"/>
    <w:tmpl w:val="C89474A8"/>
    <w:styleLink w:val="ImportedStyle2"/>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
      <w:lvlJc w:val="left"/>
      <w:pPr>
        <w:tabs>
          <w:tab w:val="num" w:pos="720"/>
        </w:tabs>
        <w:ind w:left="720" w:hanging="360"/>
      </w:pPr>
      <w:rPr>
        <w:rFonts w:ascii="Calibri" w:eastAsia="Calibri" w:hAnsi="Calibri" w:cs="Calibri"/>
        <w:position w:val="0"/>
        <w:sz w:val="24"/>
        <w:szCs w:val="24"/>
        <w:lang w:val="en-US"/>
      </w:rPr>
    </w:lvl>
    <w:lvl w:ilvl="2">
      <w:start w:val="1"/>
      <w:numFmt w:val="bullet"/>
      <w:lvlText w:val="•"/>
      <w:lvlJc w:val="left"/>
      <w:pPr>
        <w:tabs>
          <w:tab w:val="num" w:pos="1080"/>
        </w:tabs>
        <w:ind w:left="1080" w:hanging="360"/>
      </w:pPr>
      <w:rPr>
        <w:rFonts w:ascii="Calibri" w:eastAsia="Calibri" w:hAnsi="Calibri" w:cs="Calibri"/>
        <w:position w:val="0"/>
        <w:sz w:val="24"/>
        <w:szCs w:val="24"/>
        <w:lang w:val="en-US"/>
      </w:rPr>
    </w:lvl>
    <w:lvl w:ilvl="3">
      <w:start w:val="1"/>
      <w:numFmt w:val="bullet"/>
      <w:lvlText w:val="•"/>
      <w:lvlJc w:val="left"/>
      <w:pPr>
        <w:tabs>
          <w:tab w:val="num" w:pos="1440"/>
        </w:tabs>
        <w:ind w:left="1440" w:hanging="360"/>
      </w:pPr>
      <w:rPr>
        <w:rFonts w:ascii="Calibri" w:eastAsia="Calibri" w:hAnsi="Calibri" w:cs="Calibri"/>
        <w:position w:val="0"/>
        <w:sz w:val="24"/>
        <w:szCs w:val="24"/>
        <w:lang w:val="en-US"/>
      </w:rPr>
    </w:lvl>
    <w:lvl w:ilvl="4">
      <w:start w:val="1"/>
      <w:numFmt w:val="bullet"/>
      <w:lvlText w:val="•"/>
      <w:lvlJc w:val="left"/>
      <w:pPr>
        <w:tabs>
          <w:tab w:val="num" w:pos="1800"/>
        </w:tabs>
        <w:ind w:left="1800" w:hanging="360"/>
      </w:pPr>
      <w:rPr>
        <w:rFonts w:ascii="Calibri" w:eastAsia="Calibri" w:hAnsi="Calibri" w:cs="Calibri"/>
        <w:position w:val="0"/>
        <w:sz w:val="24"/>
        <w:szCs w:val="24"/>
        <w:lang w:val="en-US"/>
      </w:rPr>
    </w:lvl>
    <w:lvl w:ilvl="5">
      <w:start w:val="1"/>
      <w:numFmt w:val="bullet"/>
      <w:lvlText w:val="•"/>
      <w:lvlJc w:val="left"/>
      <w:pPr>
        <w:tabs>
          <w:tab w:val="num" w:pos="2160"/>
        </w:tabs>
        <w:ind w:left="2160" w:hanging="360"/>
      </w:pPr>
      <w:rPr>
        <w:rFonts w:ascii="Calibri" w:eastAsia="Calibri" w:hAnsi="Calibri" w:cs="Calibri"/>
        <w:position w:val="0"/>
        <w:sz w:val="24"/>
        <w:szCs w:val="24"/>
        <w:lang w:val="en-US"/>
      </w:rPr>
    </w:lvl>
    <w:lvl w:ilvl="6">
      <w:start w:val="1"/>
      <w:numFmt w:val="bullet"/>
      <w:lvlText w:val="•"/>
      <w:lvlJc w:val="left"/>
      <w:pPr>
        <w:tabs>
          <w:tab w:val="num" w:pos="2520"/>
        </w:tabs>
        <w:ind w:left="2520" w:hanging="360"/>
      </w:pPr>
      <w:rPr>
        <w:rFonts w:ascii="Calibri" w:eastAsia="Calibri" w:hAnsi="Calibri" w:cs="Calibri"/>
        <w:position w:val="0"/>
        <w:sz w:val="24"/>
        <w:szCs w:val="24"/>
        <w:lang w:val="en-US"/>
      </w:rPr>
    </w:lvl>
    <w:lvl w:ilvl="7">
      <w:start w:val="1"/>
      <w:numFmt w:val="bullet"/>
      <w:lvlText w:val="•"/>
      <w:lvlJc w:val="left"/>
      <w:pPr>
        <w:tabs>
          <w:tab w:val="num" w:pos="2880"/>
        </w:tabs>
        <w:ind w:left="2880" w:hanging="360"/>
      </w:pPr>
      <w:rPr>
        <w:rFonts w:ascii="Calibri" w:eastAsia="Calibri" w:hAnsi="Calibri" w:cs="Calibri"/>
        <w:position w:val="0"/>
        <w:sz w:val="24"/>
        <w:szCs w:val="24"/>
        <w:lang w:val="en-US"/>
      </w:rPr>
    </w:lvl>
    <w:lvl w:ilvl="8">
      <w:start w:val="1"/>
      <w:numFmt w:val="bullet"/>
      <w:lvlText w:val="•"/>
      <w:lvlJc w:val="left"/>
      <w:pPr>
        <w:tabs>
          <w:tab w:val="num" w:pos="3240"/>
        </w:tabs>
        <w:ind w:left="3240" w:hanging="360"/>
      </w:pPr>
      <w:rPr>
        <w:rFonts w:ascii="Calibri" w:eastAsia="Calibri" w:hAnsi="Calibri" w:cs="Calibri"/>
        <w:position w:val="0"/>
        <w:sz w:val="24"/>
        <w:szCs w:val="24"/>
        <w:lang w:val="en-US"/>
      </w:rPr>
    </w:lvl>
  </w:abstractNum>
  <w:abstractNum w:abstractNumId="2" w15:restartNumberingAfterBreak="0">
    <w:nsid w:val="1FEF5094"/>
    <w:multiLevelType w:val="multilevel"/>
    <w:tmpl w:val="1534AA74"/>
    <w:styleLink w:val="ImportedStyle1"/>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
      <w:lvlJc w:val="left"/>
      <w:pPr>
        <w:tabs>
          <w:tab w:val="num" w:pos="720"/>
        </w:tabs>
        <w:ind w:left="720" w:hanging="360"/>
      </w:pPr>
      <w:rPr>
        <w:rFonts w:ascii="Calibri" w:eastAsia="Calibri" w:hAnsi="Calibri" w:cs="Calibri"/>
        <w:position w:val="0"/>
        <w:sz w:val="24"/>
        <w:szCs w:val="24"/>
        <w:lang w:val="en-US"/>
      </w:rPr>
    </w:lvl>
    <w:lvl w:ilvl="2">
      <w:start w:val="1"/>
      <w:numFmt w:val="bullet"/>
      <w:lvlText w:val="•"/>
      <w:lvlJc w:val="left"/>
      <w:pPr>
        <w:tabs>
          <w:tab w:val="num" w:pos="1080"/>
        </w:tabs>
        <w:ind w:left="1080" w:hanging="360"/>
      </w:pPr>
      <w:rPr>
        <w:rFonts w:ascii="Calibri" w:eastAsia="Calibri" w:hAnsi="Calibri" w:cs="Calibri"/>
        <w:position w:val="0"/>
        <w:sz w:val="24"/>
        <w:szCs w:val="24"/>
        <w:lang w:val="en-US"/>
      </w:rPr>
    </w:lvl>
    <w:lvl w:ilvl="3">
      <w:start w:val="1"/>
      <w:numFmt w:val="bullet"/>
      <w:lvlText w:val="•"/>
      <w:lvlJc w:val="left"/>
      <w:pPr>
        <w:tabs>
          <w:tab w:val="num" w:pos="1440"/>
        </w:tabs>
        <w:ind w:left="1440" w:hanging="360"/>
      </w:pPr>
      <w:rPr>
        <w:rFonts w:ascii="Calibri" w:eastAsia="Calibri" w:hAnsi="Calibri" w:cs="Calibri"/>
        <w:position w:val="0"/>
        <w:sz w:val="24"/>
        <w:szCs w:val="24"/>
        <w:lang w:val="en-US"/>
      </w:rPr>
    </w:lvl>
    <w:lvl w:ilvl="4">
      <w:start w:val="1"/>
      <w:numFmt w:val="bullet"/>
      <w:lvlText w:val="•"/>
      <w:lvlJc w:val="left"/>
      <w:pPr>
        <w:tabs>
          <w:tab w:val="num" w:pos="1800"/>
        </w:tabs>
        <w:ind w:left="1800" w:hanging="360"/>
      </w:pPr>
      <w:rPr>
        <w:rFonts w:ascii="Calibri" w:eastAsia="Calibri" w:hAnsi="Calibri" w:cs="Calibri"/>
        <w:position w:val="0"/>
        <w:sz w:val="24"/>
        <w:szCs w:val="24"/>
        <w:lang w:val="en-US"/>
      </w:rPr>
    </w:lvl>
    <w:lvl w:ilvl="5">
      <w:start w:val="1"/>
      <w:numFmt w:val="bullet"/>
      <w:lvlText w:val="•"/>
      <w:lvlJc w:val="left"/>
      <w:pPr>
        <w:tabs>
          <w:tab w:val="num" w:pos="2160"/>
        </w:tabs>
        <w:ind w:left="2160" w:hanging="360"/>
      </w:pPr>
      <w:rPr>
        <w:rFonts w:ascii="Calibri" w:eastAsia="Calibri" w:hAnsi="Calibri" w:cs="Calibri"/>
        <w:position w:val="0"/>
        <w:sz w:val="24"/>
        <w:szCs w:val="24"/>
        <w:lang w:val="en-US"/>
      </w:rPr>
    </w:lvl>
    <w:lvl w:ilvl="6">
      <w:start w:val="1"/>
      <w:numFmt w:val="bullet"/>
      <w:lvlText w:val="•"/>
      <w:lvlJc w:val="left"/>
      <w:pPr>
        <w:tabs>
          <w:tab w:val="num" w:pos="2520"/>
        </w:tabs>
        <w:ind w:left="2520" w:hanging="360"/>
      </w:pPr>
      <w:rPr>
        <w:rFonts w:ascii="Calibri" w:eastAsia="Calibri" w:hAnsi="Calibri" w:cs="Calibri"/>
        <w:position w:val="0"/>
        <w:sz w:val="24"/>
        <w:szCs w:val="24"/>
        <w:lang w:val="en-US"/>
      </w:rPr>
    </w:lvl>
    <w:lvl w:ilvl="7">
      <w:start w:val="1"/>
      <w:numFmt w:val="bullet"/>
      <w:lvlText w:val="•"/>
      <w:lvlJc w:val="left"/>
      <w:pPr>
        <w:tabs>
          <w:tab w:val="num" w:pos="2880"/>
        </w:tabs>
        <w:ind w:left="2880" w:hanging="360"/>
      </w:pPr>
      <w:rPr>
        <w:rFonts w:ascii="Calibri" w:eastAsia="Calibri" w:hAnsi="Calibri" w:cs="Calibri"/>
        <w:position w:val="0"/>
        <w:sz w:val="24"/>
        <w:szCs w:val="24"/>
        <w:lang w:val="en-US"/>
      </w:rPr>
    </w:lvl>
    <w:lvl w:ilvl="8">
      <w:start w:val="1"/>
      <w:numFmt w:val="bullet"/>
      <w:lvlText w:val="•"/>
      <w:lvlJc w:val="left"/>
      <w:pPr>
        <w:tabs>
          <w:tab w:val="num" w:pos="3240"/>
        </w:tabs>
        <w:ind w:left="3240" w:hanging="360"/>
      </w:pPr>
      <w:rPr>
        <w:rFonts w:ascii="Calibri" w:eastAsia="Calibri" w:hAnsi="Calibri" w:cs="Calibri"/>
        <w:position w:val="0"/>
        <w:sz w:val="24"/>
        <w:szCs w:val="24"/>
        <w:lang w:val="en-US"/>
      </w:rPr>
    </w:lvl>
  </w:abstractNum>
  <w:abstractNum w:abstractNumId="3" w15:restartNumberingAfterBreak="0">
    <w:nsid w:val="237E494E"/>
    <w:multiLevelType w:val="multilevel"/>
    <w:tmpl w:val="0C02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EF1568"/>
    <w:multiLevelType w:val="multilevel"/>
    <w:tmpl w:val="F59A9CFE"/>
    <w:styleLink w:val="ImportedStyle4"/>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
      <w:lvlJc w:val="left"/>
      <w:pPr>
        <w:tabs>
          <w:tab w:val="num" w:pos="720"/>
        </w:tabs>
        <w:ind w:left="720" w:hanging="360"/>
      </w:pPr>
      <w:rPr>
        <w:rFonts w:ascii="Calibri" w:eastAsia="Calibri" w:hAnsi="Calibri" w:cs="Calibri"/>
        <w:position w:val="0"/>
        <w:sz w:val="24"/>
        <w:szCs w:val="24"/>
        <w:lang w:val="en-US"/>
      </w:rPr>
    </w:lvl>
    <w:lvl w:ilvl="2">
      <w:start w:val="1"/>
      <w:numFmt w:val="bullet"/>
      <w:lvlText w:val="•"/>
      <w:lvlJc w:val="left"/>
      <w:pPr>
        <w:tabs>
          <w:tab w:val="num" w:pos="1080"/>
        </w:tabs>
        <w:ind w:left="1080" w:hanging="360"/>
      </w:pPr>
      <w:rPr>
        <w:rFonts w:ascii="Calibri" w:eastAsia="Calibri" w:hAnsi="Calibri" w:cs="Calibri"/>
        <w:position w:val="0"/>
        <w:sz w:val="24"/>
        <w:szCs w:val="24"/>
        <w:lang w:val="en-US"/>
      </w:rPr>
    </w:lvl>
    <w:lvl w:ilvl="3">
      <w:start w:val="1"/>
      <w:numFmt w:val="bullet"/>
      <w:lvlText w:val="•"/>
      <w:lvlJc w:val="left"/>
      <w:pPr>
        <w:tabs>
          <w:tab w:val="num" w:pos="1440"/>
        </w:tabs>
        <w:ind w:left="1440" w:hanging="360"/>
      </w:pPr>
      <w:rPr>
        <w:rFonts w:ascii="Calibri" w:eastAsia="Calibri" w:hAnsi="Calibri" w:cs="Calibri"/>
        <w:position w:val="0"/>
        <w:sz w:val="24"/>
        <w:szCs w:val="24"/>
        <w:lang w:val="en-US"/>
      </w:rPr>
    </w:lvl>
    <w:lvl w:ilvl="4">
      <w:start w:val="1"/>
      <w:numFmt w:val="bullet"/>
      <w:lvlText w:val="•"/>
      <w:lvlJc w:val="left"/>
      <w:pPr>
        <w:tabs>
          <w:tab w:val="num" w:pos="1800"/>
        </w:tabs>
        <w:ind w:left="1800" w:hanging="360"/>
      </w:pPr>
      <w:rPr>
        <w:rFonts w:ascii="Calibri" w:eastAsia="Calibri" w:hAnsi="Calibri" w:cs="Calibri"/>
        <w:position w:val="0"/>
        <w:sz w:val="24"/>
        <w:szCs w:val="24"/>
        <w:lang w:val="en-US"/>
      </w:rPr>
    </w:lvl>
    <w:lvl w:ilvl="5">
      <w:start w:val="1"/>
      <w:numFmt w:val="bullet"/>
      <w:lvlText w:val="•"/>
      <w:lvlJc w:val="left"/>
      <w:pPr>
        <w:tabs>
          <w:tab w:val="num" w:pos="2160"/>
        </w:tabs>
        <w:ind w:left="2160" w:hanging="360"/>
      </w:pPr>
      <w:rPr>
        <w:rFonts w:ascii="Calibri" w:eastAsia="Calibri" w:hAnsi="Calibri" w:cs="Calibri"/>
        <w:position w:val="0"/>
        <w:sz w:val="24"/>
        <w:szCs w:val="24"/>
        <w:lang w:val="en-US"/>
      </w:rPr>
    </w:lvl>
    <w:lvl w:ilvl="6">
      <w:start w:val="1"/>
      <w:numFmt w:val="bullet"/>
      <w:lvlText w:val="•"/>
      <w:lvlJc w:val="left"/>
      <w:pPr>
        <w:tabs>
          <w:tab w:val="num" w:pos="2520"/>
        </w:tabs>
        <w:ind w:left="2520" w:hanging="360"/>
      </w:pPr>
      <w:rPr>
        <w:rFonts w:ascii="Calibri" w:eastAsia="Calibri" w:hAnsi="Calibri" w:cs="Calibri"/>
        <w:position w:val="0"/>
        <w:sz w:val="24"/>
        <w:szCs w:val="24"/>
        <w:lang w:val="en-US"/>
      </w:rPr>
    </w:lvl>
    <w:lvl w:ilvl="7">
      <w:start w:val="1"/>
      <w:numFmt w:val="bullet"/>
      <w:lvlText w:val="•"/>
      <w:lvlJc w:val="left"/>
      <w:pPr>
        <w:tabs>
          <w:tab w:val="num" w:pos="2880"/>
        </w:tabs>
        <w:ind w:left="2880" w:hanging="360"/>
      </w:pPr>
      <w:rPr>
        <w:rFonts w:ascii="Calibri" w:eastAsia="Calibri" w:hAnsi="Calibri" w:cs="Calibri"/>
        <w:position w:val="0"/>
        <w:sz w:val="24"/>
        <w:szCs w:val="24"/>
        <w:lang w:val="en-US"/>
      </w:rPr>
    </w:lvl>
    <w:lvl w:ilvl="8">
      <w:start w:val="1"/>
      <w:numFmt w:val="bullet"/>
      <w:lvlText w:val="•"/>
      <w:lvlJc w:val="left"/>
      <w:pPr>
        <w:tabs>
          <w:tab w:val="num" w:pos="3240"/>
        </w:tabs>
        <w:ind w:left="3240" w:hanging="360"/>
      </w:pPr>
      <w:rPr>
        <w:rFonts w:ascii="Calibri" w:eastAsia="Calibri" w:hAnsi="Calibri" w:cs="Calibri"/>
        <w:position w:val="0"/>
        <w:sz w:val="24"/>
        <w:szCs w:val="24"/>
        <w:lang w:val="en-US"/>
      </w:rPr>
    </w:lvl>
  </w:abstractNum>
  <w:abstractNum w:abstractNumId="5" w15:restartNumberingAfterBreak="0">
    <w:nsid w:val="5DC479C4"/>
    <w:multiLevelType w:val="multilevel"/>
    <w:tmpl w:val="6BC607A2"/>
    <w:styleLink w:val="ImportedStyle5"/>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
      <w:lvlJc w:val="left"/>
      <w:pPr>
        <w:tabs>
          <w:tab w:val="num" w:pos="720"/>
        </w:tabs>
        <w:ind w:left="720" w:hanging="360"/>
      </w:pPr>
      <w:rPr>
        <w:rFonts w:ascii="Calibri" w:eastAsia="Calibri" w:hAnsi="Calibri" w:cs="Calibri"/>
        <w:position w:val="0"/>
        <w:sz w:val="24"/>
        <w:szCs w:val="24"/>
        <w:lang w:val="en-US"/>
      </w:rPr>
    </w:lvl>
    <w:lvl w:ilvl="2">
      <w:start w:val="1"/>
      <w:numFmt w:val="bullet"/>
      <w:lvlText w:val="•"/>
      <w:lvlJc w:val="left"/>
      <w:pPr>
        <w:tabs>
          <w:tab w:val="num" w:pos="1080"/>
        </w:tabs>
        <w:ind w:left="1080" w:hanging="360"/>
      </w:pPr>
      <w:rPr>
        <w:rFonts w:ascii="Calibri" w:eastAsia="Calibri" w:hAnsi="Calibri" w:cs="Calibri"/>
        <w:position w:val="0"/>
        <w:sz w:val="24"/>
        <w:szCs w:val="24"/>
        <w:lang w:val="en-US"/>
      </w:rPr>
    </w:lvl>
    <w:lvl w:ilvl="3">
      <w:start w:val="1"/>
      <w:numFmt w:val="bullet"/>
      <w:lvlText w:val="•"/>
      <w:lvlJc w:val="left"/>
      <w:pPr>
        <w:tabs>
          <w:tab w:val="num" w:pos="1440"/>
        </w:tabs>
        <w:ind w:left="1440" w:hanging="360"/>
      </w:pPr>
      <w:rPr>
        <w:rFonts w:ascii="Calibri" w:eastAsia="Calibri" w:hAnsi="Calibri" w:cs="Calibri"/>
        <w:position w:val="0"/>
        <w:sz w:val="24"/>
        <w:szCs w:val="24"/>
        <w:lang w:val="en-US"/>
      </w:rPr>
    </w:lvl>
    <w:lvl w:ilvl="4">
      <w:start w:val="1"/>
      <w:numFmt w:val="bullet"/>
      <w:lvlText w:val="•"/>
      <w:lvlJc w:val="left"/>
      <w:pPr>
        <w:tabs>
          <w:tab w:val="num" w:pos="1800"/>
        </w:tabs>
        <w:ind w:left="1800" w:hanging="360"/>
      </w:pPr>
      <w:rPr>
        <w:rFonts w:ascii="Calibri" w:eastAsia="Calibri" w:hAnsi="Calibri" w:cs="Calibri"/>
        <w:position w:val="0"/>
        <w:sz w:val="24"/>
        <w:szCs w:val="24"/>
        <w:lang w:val="en-US"/>
      </w:rPr>
    </w:lvl>
    <w:lvl w:ilvl="5">
      <w:start w:val="1"/>
      <w:numFmt w:val="bullet"/>
      <w:lvlText w:val="•"/>
      <w:lvlJc w:val="left"/>
      <w:pPr>
        <w:tabs>
          <w:tab w:val="num" w:pos="2160"/>
        </w:tabs>
        <w:ind w:left="2160" w:hanging="360"/>
      </w:pPr>
      <w:rPr>
        <w:rFonts w:ascii="Calibri" w:eastAsia="Calibri" w:hAnsi="Calibri" w:cs="Calibri"/>
        <w:position w:val="0"/>
        <w:sz w:val="24"/>
        <w:szCs w:val="24"/>
        <w:lang w:val="en-US"/>
      </w:rPr>
    </w:lvl>
    <w:lvl w:ilvl="6">
      <w:start w:val="1"/>
      <w:numFmt w:val="bullet"/>
      <w:lvlText w:val="•"/>
      <w:lvlJc w:val="left"/>
      <w:pPr>
        <w:tabs>
          <w:tab w:val="num" w:pos="2520"/>
        </w:tabs>
        <w:ind w:left="2520" w:hanging="360"/>
      </w:pPr>
      <w:rPr>
        <w:rFonts w:ascii="Calibri" w:eastAsia="Calibri" w:hAnsi="Calibri" w:cs="Calibri"/>
        <w:position w:val="0"/>
        <w:sz w:val="24"/>
        <w:szCs w:val="24"/>
        <w:lang w:val="en-US"/>
      </w:rPr>
    </w:lvl>
    <w:lvl w:ilvl="7">
      <w:start w:val="1"/>
      <w:numFmt w:val="bullet"/>
      <w:lvlText w:val="•"/>
      <w:lvlJc w:val="left"/>
      <w:pPr>
        <w:tabs>
          <w:tab w:val="num" w:pos="2880"/>
        </w:tabs>
        <w:ind w:left="2880" w:hanging="360"/>
      </w:pPr>
      <w:rPr>
        <w:rFonts w:ascii="Calibri" w:eastAsia="Calibri" w:hAnsi="Calibri" w:cs="Calibri"/>
        <w:position w:val="0"/>
        <w:sz w:val="24"/>
        <w:szCs w:val="24"/>
        <w:lang w:val="en-US"/>
      </w:rPr>
    </w:lvl>
    <w:lvl w:ilvl="8">
      <w:start w:val="1"/>
      <w:numFmt w:val="bullet"/>
      <w:lvlText w:val="•"/>
      <w:lvlJc w:val="left"/>
      <w:pPr>
        <w:tabs>
          <w:tab w:val="num" w:pos="3240"/>
        </w:tabs>
        <w:ind w:left="3240" w:hanging="360"/>
      </w:pPr>
      <w:rPr>
        <w:rFonts w:ascii="Calibri" w:eastAsia="Calibri" w:hAnsi="Calibri" w:cs="Calibri"/>
        <w:position w:val="0"/>
        <w:sz w:val="24"/>
        <w:szCs w:val="24"/>
        <w:lang w:val="en-US"/>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26"/>
    <w:rsid w:val="00014A46"/>
    <w:rsid w:val="00081EE2"/>
    <w:rsid w:val="0009002E"/>
    <w:rsid w:val="000B1675"/>
    <w:rsid w:val="000C0C66"/>
    <w:rsid w:val="000C3C85"/>
    <w:rsid w:val="000C587D"/>
    <w:rsid w:val="000D531F"/>
    <w:rsid w:val="000E66E1"/>
    <w:rsid w:val="001069BE"/>
    <w:rsid w:val="00121204"/>
    <w:rsid w:val="00122F57"/>
    <w:rsid w:val="00140C27"/>
    <w:rsid w:val="00140DC5"/>
    <w:rsid w:val="00172A1C"/>
    <w:rsid w:val="001D4388"/>
    <w:rsid w:val="001D45EC"/>
    <w:rsid w:val="001D47F9"/>
    <w:rsid w:val="001F0F28"/>
    <w:rsid w:val="002116FA"/>
    <w:rsid w:val="00226F60"/>
    <w:rsid w:val="00227C55"/>
    <w:rsid w:val="00235AE3"/>
    <w:rsid w:val="00281D3F"/>
    <w:rsid w:val="002C4B06"/>
    <w:rsid w:val="00315CE7"/>
    <w:rsid w:val="0033050B"/>
    <w:rsid w:val="003632C7"/>
    <w:rsid w:val="003677B7"/>
    <w:rsid w:val="003939A2"/>
    <w:rsid w:val="003A687D"/>
    <w:rsid w:val="003B478B"/>
    <w:rsid w:val="003C51DC"/>
    <w:rsid w:val="003D69AF"/>
    <w:rsid w:val="003E3156"/>
    <w:rsid w:val="003E4A53"/>
    <w:rsid w:val="003F1886"/>
    <w:rsid w:val="00403EBB"/>
    <w:rsid w:val="00455E8E"/>
    <w:rsid w:val="00464DFF"/>
    <w:rsid w:val="00474F75"/>
    <w:rsid w:val="0048730E"/>
    <w:rsid w:val="0049079E"/>
    <w:rsid w:val="004949CA"/>
    <w:rsid w:val="004A4D87"/>
    <w:rsid w:val="004B01C6"/>
    <w:rsid w:val="004B04DD"/>
    <w:rsid w:val="004B164A"/>
    <w:rsid w:val="004C57C2"/>
    <w:rsid w:val="004F523A"/>
    <w:rsid w:val="005253CC"/>
    <w:rsid w:val="0057104C"/>
    <w:rsid w:val="0057188B"/>
    <w:rsid w:val="00580F83"/>
    <w:rsid w:val="005867B3"/>
    <w:rsid w:val="005957F3"/>
    <w:rsid w:val="005D0FE9"/>
    <w:rsid w:val="006058D0"/>
    <w:rsid w:val="006266E6"/>
    <w:rsid w:val="006309B1"/>
    <w:rsid w:val="00666581"/>
    <w:rsid w:val="00666EAF"/>
    <w:rsid w:val="006707C3"/>
    <w:rsid w:val="006873F5"/>
    <w:rsid w:val="006A5A09"/>
    <w:rsid w:val="006A7302"/>
    <w:rsid w:val="006C2911"/>
    <w:rsid w:val="00701E7C"/>
    <w:rsid w:val="0071183B"/>
    <w:rsid w:val="0071234A"/>
    <w:rsid w:val="007575A2"/>
    <w:rsid w:val="0076188C"/>
    <w:rsid w:val="00764143"/>
    <w:rsid w:val="0076749F"/>
    <w:rsid w:val="007B1AD2"/>
    <w:rsid w:val="007C0A31"/>
    <w:rsid w:val="007C7EF5"/>
    <w:rsid w:val="0080129D"/>
    <w:rsid w:val="008047EA"/>
    <w:rsid w:val="00877ED6"/>
    <w:rsid w:val="00887DB9"/>
    <w:rsid w:val="008A0D46"/>
    <w:rsid w:val="008B2187"/>
    <w:rsid w:val="00912AE0"/>
    <w:rsid w:val="009B255B"/>
    <w:rsid w:val="009C4A4E"/>
    <w:rsid w:val="009D03FE"/>
    <w:rsid w:val="00A051B8"/>
    <w:rsid w:val="00A07FA7"/>
    <w:rsid w:val="00A120BA"/>
    <w:rsid w:val="00A67044"/>
    <w:rsid w:val="00A72126"/>
    <w:rsid w:val="00A91C08"/>
    <w:rsid w:val="00AA4755"/>
    <w:rsid w:val="00AB0FA0"/>
    <w:rsid w:val="00AD3529"/>
    <w:rsid w:val="00AD4262"/>
    <w:rsid w:val="00AD78BC"/>
    <w:rsid w:val="00AF27C1"/>
    <w:rsid w:val="00B02FE3"/>
    <w:rsid w:val="00B10138"/>
    <w:rsid w:val="00B11B57"/>
    <w:rsid w:val="00B123B1"/>
    <w:rsid w:val="00B24208"/>
    <w:rsid w:val="00B444C0"/>
    <w:rsid w:val="00B621AA"/>
    <w:rsid w:val="00BA0B5B"/>
    <w:rsid w:val="00BA4AC2"/>
    <w:rsid w:val="00BB2DBF"/>
    <w:rsid w:val="00BE02BD"/>
    <w:rsid w:val="00C13555"/>
    <w:rsid w:val="00C25520"/>
    <w:rsid w:val="00C55691"/>
    <w:rsid w:val="00C679B6"/>
    <w:rsid w:val="00C96016"/>
    <w:rsid w:val="00CA5CC1"/>
    <w:rsid w:val="00CB2F25"/>
    <w:rsid w:val="00CF0C50"/>
    <w:rsid w:val="00CF54AA"/>
    <w:rsid w:val="00D14CC3"/>
    <w:rsid w:val="00D2706F"/>
    <w:rsid w:val="00D56910"/>
    <w:rsid w:val="00D82679"/>
    <w:rsid w:val="00DB20D5"/>
    <w:rsid w:val="00DC2993"/>
    <w:rsid w:val="00DD122C"/>
    <w:rsid w:val="00DD189E"/>
    <w:rsid w:val="00E1544C"/>
    <w:rsid w:val="00E17626"/>
    <w:rsid w:val="00E22D77"/>
    <w:rsid w:val="00E22E73"/>
    <w:rsid w:val="00E24F37"/>
    <w:rsid w:val="00E36480"/>
    <w:rsid w:val="00E53911"/>
    <w:rsid w:val="00E6132F"/>
    <w:rsid w:val="00E9638F"/>
    <w:rsid w:val="00EB12EC"/>
    <w:rsid w:val="00EB6263"/>
    <w:rsid w:val="00ED3B45"/>
    <w:rsid w:val="00ED78CE"/>
    <w:rsid w:val="00F25F87"/>
    <w:rsid w:val="00F32CCE"/>
    <w:rsid w:val="00F406A5"/>
    <w:rsid w:val="00F8493A"/>
    <w:rsid w:val="00FC3DDE"/>
    <w:rsid w:val="00FC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E4250-9AF4-4E1A-9E4D-B9D70A65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pPr>
      <w:outlineLvl w:val="3"/>
    </w:pPr>
    <w:rPr>
      <w:rFonts w:eastAsia="Times New Roman"/>
      <w:color w:val="000000"/>
      <w:u w:color="000000"/>
    </w:rPr>
  </w:style>
  <w:style w:type="paragraph" w:styleId="Heading5">
    <w:name w:val="heading 5"/>
    <w:pPr>
      <w:outlineLvl w:val="4"/>
    </w:pPr>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AA">
    <w:name w:val="Body A A"/>
    <w:rsid w:val="00CF54AA"/>
    <w:rPr>
      <w:rFonts w:ascii="Century Gothic" w:eastAsia="Century Gothic" w:hAnsi="Century Gothic" w:cs="Century Gothic"/>
      <w:color w:val="000000"/>
      <w:sz w:val="22"/>
      <w:szCs w:val="22"/>
      <w:u w:color="000000"/>
    </w:rPr>
  </w:style>
  <w:style w:type="numbering" w:customStyle="1" w:styleId="ImportedStyle1">
    <w:name w:val="Imported Style 1"/>
    <w:rsid w:val="00CF54AA"/>
    <w:pPr>
      <w:numPr>
        <w:numId w:val="1"/>
      </w:numPr>
    </w:pPr>
  </w:style>
  <w:style w:type="numbering" w:customStyle="1" w:styleId="ImportedStyle2">
    <w:name w:val="Imported Style 2"/>
    <w:rsid w:val="00CF54AA"/>
    <w:pPr>
      <w:numPr>
        <w:numId w:val="2"/>
      </w:numPr>
    </w:pPr>
  </w:style>
  <w:style w:type="numbering" w:customStyle="1" w:styleId="ImportedStyle3">
    <w:name w:val="Imported Style 3"/>
    <w:rsid w:val="00CF54AA"/>
    <w:pPr>
      <w:numPr>
        <w:numId w:val="3"/>
      </w:numPr>
    </w:pPr>
  </w:style>
  <w:style w:type="numbering" w:customStyle="1" w:styleId="ImportedStyle4">
    <w:name w:val="Imported Style 4"/>
    <w:rsid w:val="00CF54AA"/>
    <w:pPr>
      <w:numPr>
        <w:numId w:val="4"/>
      </w:numPr>
    </w:pPr>
  </w:style>
  <w:style w:type="numbering" w:customStyle="1" w:styleId="ImportedStyle5">
    <w:name w:val="Imported Style 5"/>
    <w:rsid w:val="00CF54AA"/>
    <w:pPr>
      <w:numPr>
        <w:numId w:val="5"/>
      </w:numPr>
    </w:pPr>
  </w:style>
  <w:style w:type="numbering" w:customStyle="1" w:styleId="ImportedStyle11">
    <w:name w:val="Imported Style 11"/>
    <w:rsid w:val="00E36480"/>
  </w:style>
  <w:style w:type="numbering" w:customStyle="1" w:styleId="ImportedStyle21">
    <w:name w:val="Imported Style 21"/>
    <w:rsid w:val="00E36480"/>
  </w:style>
  <w:style w:type="numbering" w:customStyle="1" w:styleId="ImportedStyle51">
    <w:name w:val="Imported Style 51"/>
    <w:rsid w:val="00E36480"/>
  </w:style>
  <w:style w:type="paragraph" w:styleId="NormalWeb">
    <w:name w:val="Normal (Web)"/>
    <w:basedOn w:val="Normal"/>
    <w:uiPriority w:val="99"/>
    <w:unhideWhenUsed/>
    <w:rsid w:val="000B16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PlainText">
    <w:name w:val="Plain Text"/>
    <w:basedOn w:val="Normal"/>
    <w:link w:val="PlainTextChar"/>
    <w:uiPriority w:val="99"/>
    <w:unhideWhenUsed/>
    <w:rsid w:val="00887DB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887DB9"/>
    <w:rPr>
      <w:rFonts w:ascii="Calibri" w:eastAsiaTheme="minorHAnsi" w:hAnsi="Calibri" w:cs="Consolas"/>
      <w:sz w:val="22"/>
      <w:szCs w:val="21"/>
      <w:bdr w:val="none" w:sz="0" w:space="0" w:color="auto"/>
    </w:rPr>
  </w:style>
  <w:style w:type="numbering" w:customStyle="1" w:styleId="ImportedStyle31">
    <w:name w:val="Imported Style 31"/>
    <w:rsid w:val="003B478B"/>
  </w:style>
  <w:style w:type="numbering" w:customStyle="1" w:styleId="ImportedStyle41">
    <w:name w:val="Imported Style 41"/>
    <w:rsid w:val="003B478B"/>
  </w:style>
  <w:style w:type="numbering" w:customStyle="1" w:styleId="ImportedStyle52">
    <w:name w:val="Imported Style 52"/>
    <w:rsid w:val="003B478B"/>
  </w:style>
  <w:style w:type="paragraph" w:styleId="ListParagraph">
    <w:name w:val="List Paragraph"/>
    <w:basedOn w:val="Normal"/>
    <w:uiPriority w:val="34"/>
    <w:qFormat/>
    <w:rsid w:val="003B478B"/>
    <w:pPr>
      <w:ind w:left="720"/>
      <w:contextualSpacing/>
    </w:pPr>
  </w:style>
  <w:style w:type="character" w:styleId="FollowedHyperlink">
    <w:name w:val="FollowedHyperlink"/>
    <w:basedOn w:val="DefaultParagraphFont"/>
    <w:uiPriority w:val="99"/>
    <w:semiHidden/>
    <w:unhideWhenUsed/>
    <w:rsid w:val="00AA4755"/>
    <w:rPr>
      <w:color w:val="FF00FF" w:themeColor="followedHyperlink"/>
      <w:u w:val="single"/>
    </w:rPr>
  </w:style>
  <w:style w:type="character" w:customStyle="1" w:styleId="gmail-xn-person">
    <w:name w:val="gmail-xn-person"/>
    <w:basedOn w:val="DefaultParagraphFont"/>
    <w:rsid w:val="006C2911"/>
  </w:style>
  <w:style w:type="paragraph" w:styleId="BodyText2">
    <w:name w:val="Body Text 2"/>
    <w:basedOn w:val="Normal"/>
    <w:link w:val="BodyText2Char"/>
    <w:semiHidden/>
    <w:unhideWhenUsed/>
    <w:rsid w:val="008A0D4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entury Gothic" w:eastAsia="Times New Roman" w:hAnsi="Century Gothic" w:cs="Arial"/>
      <w:sz w:val="22"/>
      <w:szCs w:val="20"/>
      <w:bdr w:val="none" w:sz="0" w:space="0" w:color="auto"/>
    </w:rPr>
  </w:style>
  <w:style w:type="character" w:customStyle="1" w:styleId="BodyText2Char">
    <w:name w:val="Body Text 2 Char"/>
    <w:basedOn w:val="DefaultParagraphFont"/>
    <w:link w:val="BodyText2"/>
    <w:semiHidden/>
    <w:rsid w:val="008A0D46"/>
    <w:rPr>
      <w:rFonts w:ascii="Century Gothic" w:eastAsia="Times New Roman" w:hAnsi="Century Gothic" w:cs="Arial"/>
      <w:sz w:val="22"/>
      <w:bdr w:val="none" w:sz="0" w:space="0" w:color="auto"/>
    </w:rPr>
  </w:style>
  <w:style w:type="paragraph" w:styleId="BodyText">
    <w:name w:val="Body Text"/>
    <w:basedOn w:val="Normal"/>
    <w:link w:val="BodyTextChar"/>
    <w:uiPriority w:val="99"/>
    <w:semiHidden/>
    <w:unhideWhenUsed/>
    <w:rsid w:val="00F25F87"/>
    <w:pPr>
      <w:spacing w:after="120"/>
    </w:pPr>
  </w:style>
  <w:style w:type="character" w:customStyle="1" w:styleId="BodyTextChar">
    <w:name w:val="Body Text Char"/>
    <w:basedOn w:val="DefaultParagraphFont"/>
    <w:link w:val="BodyText"/>
    <w:uiPriority w:val="99"/>
    <w:semiHidden/>
    <w:rsid w:val="00F25F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1624">
      <w:bodyDiv w:val="1"/>
      <w:marLeft w:val="0"/>
      <w:marRight w:val="0"/>
      <w:marTop w:val="0"/>
      <w:marBottom w:val="0"/>
      <w:divBdr>
        <w:top w:val="none" w:sz="0" w:space="0" w:color="auto"/>
        <w:left w:val="none" w:sz="0" w:space="0" w:color="auto"/>
        <w:bottom w:val="none" w:sz="0" w:space="0" w:color="auto"/>
        <w:right w:val="none" w:sz="0" w:space="0" w:color="auto"/>
      </w:divBdr>
    </w:div>
    <w:div w:id="518668650">
      <w:bodyDiv w:val="1"/>
      <w:marLeft w:val="0"/>
      <w:marRight w:val="0"/>
      <w:marTop w:val="0"/>
      <w:marBottom w:val="0"/>
      <w:divBdr>
        <w:top w:val="none" w:sz="0" w:space="0" w:color="auto"/>
        <w:left w:val="none" w:sz="0" w:space="0" w:color="auto"/>
        <w:bottom w:val="none" w:sz="0" w:space="0" w:color="auto"/>
        <w:right w:val="none" w:sz="0" w:space="0" w:color="auto"/>
      </w:divBdr>
    </w:div>
    <w:div w:id="1306348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Estep</dc:creator>
  <cp:lastModifiedBy>Terry Anderson</cp:lastModifiedBy>
  <cp:revision>4</cp:revision>
  <dcterms:created xsi:type="dcterms:W3CDTF">2018-10-05T02:29:00Z</dcterms:created>
  <dcterms:modified xsi:type="dcterms:W3CDTF">2018-10-05T02:47:00Z</dcterms:modified>
</cp:coreProperties>
</file>